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/>
      </w:pPr>
      <w:r>
        <w:rPr>
          <w:i/>
          <w:color w:val="6B7280"/>
          <w:sz w:val="18"/>
        </w:rPr>
        <w:t>[Wzór dla nakazu zapłaty wydanego w postępowaniu upominawczym w zwykłym trybie („papierowym”). Dla nakazu z e-sądu (elektroniczne postępowanie upominawcze) obowiązują odrębne zasady - zob. pouczenie na końcu.]</w:t>
      </w:r>
    </w:p>
    <w:p>
      <w:pPr>
        <w:jc w:val="right"/>
      </w:pPr>
      <w:r>
        <w:rPr>
          <w:b w:val="0"/>
          <w:highlight w:val="yellow"/>
        </w:rPr>
        <w:t>[miejscowość]</w:t>
      </w:r>
      <w:r>
        <w:rPr>
          <w:b w:val="0"/>
        </w:rPr>
        <w:t xml:space="preserve">, dnia </w:t>
      </w:r>
      <w:r>
        <w:rPr>
          <w:b w:val="0"/>
          <w:highlight w:val="yellow"/>
        </w:rPr>
        <w:t>[dzień miesiąc rok]</w:t>
      </w:r>
      <w:r>
        <w:rPr>
          <w:b w:val="0"/>
        </w:rPr>
        <w:t xml:space="preserve"> r.</w:t>
      </w:r>
    </w:p>
    <w:p/>
    <w:p>
      <w:pPr>
        <w:spacing w:after="0"/>
        <w:jc w:val="right"/>
      </w:pPr>
      <w:r>
        <w:rPr>
          <w:b w:val="0"/>
        </w:rPr>
        <w:t xml:space="preserve">Sąd </w:t>
      </w:r>
      <w:r>
        <w:rPr>
          <w:b w:val="0"/>
          <w:highlight w:val="yellow"/>
        </w:rPr>
        <w:t>[Rejonowy / Okręgowy]</w:t>
      </w:r>
      <w:r>
        <w:rPr>
          <w:b w:val="0"/>
        </w:rPr>
        <w:t xml:space="preserve"> w </w:t>
      </w:r>
      <w:r>
        <w:rPr>
          <w:b w:val="0"/>
          <w:highlight w:val="yellow"/>
        </w:rPr>
        <w:t>[miejscowość]</w:t>
      </w:r>
    </w:p>
    <w:p>
      <w:pPr>
        <w:spacing w:after="0"/>
        <w:jc w:val="right"/>
      </w:pPr>
      <w:r>
        <w:rPr>
          <w:b w:val="0"/>
          <w:highlight w:val="yellow"/>
        </w:rPr>
        <w:t>[sąd, który wydał nakaz zapłaty - przepisz oznaczenie z nakazu]</w:t>
      </w:r>
    </w:p>
    <w:p>
      <w:pPr>
        <w:spacing w:after="0"/>
        <w:jc w:val="right"/>
      </w:pPr>
      <w:r>
        <w:rPr>
          <w:b w:val="0"/>
          <w:highlight w:val="yellow"/>
        </w:rPr>
        <w:t>[numer]</w:t>
      </w:r>
      <w:r>
        <w:rPr>
          <w:b w:val="0"/>
        </w:rPr>
        <w:t xml:space="preserve"> Wydział Cywilny</w:t>
      </w:r>
    </w:p>
    <w:p>
      <w:pPr>
        <w:spacing w:after="0"/>
        <w:jc w:val="right"/>
      </w:pPr>
      <w:r>
        <w:rPr>
          <w:b w:val="0"/>
          <w:highlight w:val="yellow"/>
        </w:rPr>
        <w:t>[adres sądu]</w:t>
      </w:r>
    </w:p>
    <w:p/>
    <w:p>
      <w:pPr>
        <w:spacing w:after="0"/>
      </w:pPr>
      <w:r>
        <w:rPr>
          <w:b/>
        </w:rPr>
        <w:t>Powód:</w:t>
      </w:r>
    </w:p>
    <w:p>
      <w:pPr>
        <w:spacing w:after="0"/>
      </w:pPr>
      <w:r>
        <w:rPr>
          <w:b w:val="0"/>
          <w:highlight w:val="yellow"/>
        </w:rPr>
        <w:t>[nazwa wierzyciela z nakazu]</w:t>
      </w:r>
    </w:p>
    <w:p>
      <w:pPr>
        <w:spacing w:after="0"/>
      </w:pPr>
      <w:r>
        <w:rPr>
          <w:b w:val="0"/>
          <w:highlight w:val="yellow"/>
        </w:rPr>
        <w:t>[adres]</w:t>
      </w:r>
    </w:p>
    <w:p>
      <w:pPr>
        <w:spacing w:after="40"/>
      </w:pPr>
    </w:p>
    <w:p>
      <w:pPr>
        <w:spacing w:after="0"/>
      </w:pPr>
      <w:r>
        <w:rPr>
          <w:b/>
        </w:rPr>
        <w:t>Pozwany:</w:t>
      </w:r>
    </w:p>
    <w:p>
      <w:pPr>
        <w:spacing w:after="0"/>
      </w:pPr>
      <w:r>
        <w:rPr>
          <w:b w:val="0"/>
          <w:highlight w:val="yellow"/>
        </w:rPr>
        <w:t>[imię i nazwisko]</w:t>
      </w:r>
    </w:p>
    <w:p>
      <w:pPr>
        <w:spacing w:after="0"/>
      </w:pPr>
      <w:r>
        <w:rPr>
          <w:b w:val="0"/>
        </w:rPr>
        <w:t xml:space="preserve">PESEL: </w:t>
      </w:r>
      <w:r>
        <w:rPr>
          <w:b w:val="0"/>
          <w:highlight w:val="yellow"/>
        </w:rPr>
        <w:t>[numer PESEL]</w:t>
      </w:r>
    </w:p>
    <w:p>
      <w:pPr>
        <w:spacing w:after="0"/>
      </w:pPr>
      <w:r>
        <w:rPr>
          <w:b w:val="0"/>
          <w:highlight w:val="yellow"/>
        </w:rPr>
        <w:t>[adres zamieszkania]</w:t>
      </w:r>
    </w:p>
    <w:p>
      <w:pPr>
        <w:spacing w:after="40"/>
      </w:pPr>
    </w:p>
    <w:p>
      <w:r>
        <w:rPr>
          <w:b/>
        </w:rPr>
        <w:t xml:space="preserve">Sygn. akt: </w:t>
      </w:r>
      <w:r>
        <w:rPr>
          <w:b/>
          <w:highlight w:val="yellow"/>
        </w:rPr>
        <w:t>[sygnatura sprawy, w której wydano nakaz]</w:t>
      </w:r>
    </w:p>
    <w:p>
      <w:pPr>
        <w:spacing w:before="280" w:after="40"/>
        <w:jc w:val="center"/>
      </w:pPr>
      <w:r>
        <w:rPr>
          <w:b/>
          <w:sz w:val="26"/>
        </w:rPr>
        <w:t>SPRZECIW OD NAKAZU ZAPŁATY</w:t>
      </w:r>
    </w:p>
    <w:p>
      <w:pPr>
        <w:spacing w:before="0" w:after="240"/>
        <w:jc w:val="center"/>
      </w:pPr>
      <w:r>
        <w:rPr>
          <w:b/>
          <w:sz w:val="23"/>
        </w:rPr>
        <w:t>wydanego w postępowaniu upominawczym w dniu [data], sygn. akt [sygnatura]</w:t>
      </w:r>
    </w:p>
    <w:p>
      <w:r>
        <w:rPr>
          <w:b/>
        </w:rPr>
        <w:t xml:space="preserve">Zaskarżam nakaz zapłaty w </w:t>
      </w:r>
      <w:r>
        <w:rPr>
          <w:b/>
          <w:highlight w:val="yellow"/>
        </w:rPr>
        <w:t>[całości / części, tj. co do kwoty ... zł]</w:t>
      </w:r>
      <w:r>
        <w:rPr>
          <w:b/>
        </w:rPr>
        <w:t xml:space="preserve"> i wnoszę o:</w:t>
      </w:r>
    </w:p>
    <w:p>
      <w:r>
        <w:rPr>
          <w:b w:val="0"/>
        </w:rPr>
        <w:t xml:space="preserve">1) oddalenie powództwa w </w:t>
      </w:r>
      <w:r>
        <w:rPr>
          <w:b w:val="0"/>
          <w:highlight w:val="yellow"/>
        </w:rPr>
        <w:t>[całości / zaskarżonej części]</w:t>
      </w:r>
      <w:r>
        <w:rPr>
          <w:b w:val="0"/>
        </w:rPr>
        <w:t>,</w:t>
      </w:r>
    </w:p>
    <w:p>
      <w:r>
        <w:rPr>
          <w:b w:val="0"/>
        </w:rPr>
        <w:t>2) zasądzenie od powoda na rzecz pozwanego kosztów procesu według norm przepisanych.</w:t>
      </w:r>
    </w:p>
    <w:p>
      <w:r>
        <w:rPr>
          <w:b/>
        </w:rPr>
        <w:t>Zaskarżonemu nakazowi zarzucam:</w:t>
      </w:r>
    </w:p>
    <w:p>
      <w:r>
        <w:rPr>
          <w:b w:val="0"/>
        </w:rPr>
        <w:t xml:space="preserve">1) </w:t>
      </w:r>
      <w:r>
        <w:rPr>
          <w:b w:val="0"/>
          <w:highlight w:val="yellow"/>
        </w:rPr>
        <w:t>[zarzut przedawnienia roszczenia - roszczenie stało się wymagalne w dniu ..., a pozew wniesiono po upływie terminu przedawnienia]</w:t>
      </w:r>
      <w:r>
        <w:rPr>
          <w:b w:val="0"/>
        </w:rPr>
        <w:t>,</w:t>
      </w:r>
    </w:p>
    <w:p>
      <w:r>
        <w:rPr>
          <w:b w:val="0"/>
        </w:rPr>
        <w:t xml:space="preserve">2) </w:t>
      </w:r>
      <w:r>
        <w:rPr>
          <w:b w:val="0"/>
          <w:highlight w:val="yellow"/>
        </w:rPr>
        <w:t>[zarzut spełnienia świadczenia - należność została zapłacona w dniu ..., co potwierdza załączone potwierdzenie przelewu]</w:t>
      </w:r>
      <w:r>
        <w:rPr>
          <w:b w:val="0"/>
        </w:rPr>
        <w:t>,</w:t>
      </w:r>
    </w:p>
    <w:p>
      <w:r>
        <w:rPr>
          <w:b w:val="0"/>
        </w:rPr>
        <w:t xml:space="preserve">3) </w:t>
      </w:r>
      <w:r>
        <w:rPr>
          <w:b w:val="0"/>
          <w:highlight w:val="yellow"/>
        </w:rPr>
        <w:t>[inne zarzuty, np.: nieudowodnienie istnienia i wysokości roszczenia / brak legitymacji procesowej powoda / nieważność umowy]</w:t>
      </w:r>
      <w:r>
        <w:rPr>
          <w:b w:val="0"/>
        </w:rPr>
        <w:t>.</w:t>
      </w:r>
    </w:p>
    <w:p>
      <w:pPr>
        <w:spacing w:before="280" w:after="240"/>
        <w:jc w:val="center"/>
      </w:pPr>
      <w:r>
        <w:rPr>
          <w:b/>
          <w:sz w:val="26"/>
        </w:rPr>
        <w:t>UZASADNIENIE</w:t>
      </w:r>
    </w:p>
    <w:p>
      <w:r>
        <w:rPr>
          <w:b w:val="0"/>
          <w:highlight w:val="yellow"/>
        </w:rPr>
        <w:t>[Opisz swoją wersję wydarzeń: skąd według powoda ma wynikać dług, dlaczego się z nim nie zgadzasz i jakie masz na to dowody.]</w:t>
      </w:r>
    </w:p>
    <w:p>
      <w:r>
        <w:rPr>
          <w:b w:val="0"/>
        </w:rPr>
        <w:t>Mając powyższe na uwadze, wnoszę jak na wstępie.</w:t>
      </w:r>
    </w:p>
    <w:p/>
    <w:p>
      <w:pPr>
        <w:spacing w:after="0"/>
        <w:jc w:val="right"/>
      </w:pPr>
      <w:r>
        <w:rPr>
          <w:b w:val="0"/>
        </w:rPr>
        <w:t>_______________________________</w:t>
      </w:r>
    </w:p>
    <w:p>
      <w:pPr>
        <w:jc w:val="right"/>
      </w:pPr>
      <w:r>
        <w:rPr>
          <w:b w:val="0"/>
          <w:highlight w:val="yellow"/>
        </w:rPr>
        <w:t>[własnoręczny podpis pozwanego]</w:t>
      </w:r>
    </w:p>
    <w:p>
      <w:pPr>
        <w:spacing w:after="40"/>
      </w:pPr>
      <w:r>
        <w:rPr>
          <w:b/>
        </w:rPr>
        <w:t>Załączniki:</w:t>
      </w:r>
    </w:p>
    <w:p>
      <w:pPr>
        <w:spacing w:after="0"/>
      </w:pPr>
      <w:r>
        <w:rPr>
          <w:b w:val="0"/>
        </w:rPr>
        <w:t>1) odpis sprzeciwu wraz z załącznikami dla powoda,</w:t>
      </w:r>
    </w:p>
    <w:p>
      <w:r>
        <w:rPr>
          <w:b w:val="0"/>
        </w:rPr>
        <w:t xml:space="preserve">2) </w:t>
      </w:r>
      <w:r>
        <w:rPr>
          <w:b w:val="0"/>
          <w:highlight w:val="yellow"/>
        </w:rPr>
        <w:t>[dowody: potwierdzenia przelewów, umowa, korespondencja z wierzycielem]</w:t>
      </w:r>
      <w:r>
        <w:rPr>
          <w:b w:val="0"/>
        </w:rPr>
        <w:t>.</w:t>
      </w:r>
    </w:p>
    <w:p/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6" w:space="0" w:color="9CA3AF"/>
          <w:left w:val="single" w:sz="6" w:space="0" w:color="9CA3AF"/>
          <w:bottom w:val="single" w:sz="6" w:space="0" w:color="9CA3AF"/>
          <w:right w:val="single" w:sz="6" w:space="0" w:color="9CA3AF"/>
        </w:tblBorders>
      </w:tblPr>
      <w:tblGrid>
        <w:gridCol w:w="9071"/>
      </w:tblGrid>
      <w:tr>
        <w:tc>
          <w:tcPr>
            <w:tcW w:type="dxa" w:w="9071"/>
            <w:shd w:val="clear" w:color="auto" w:fill="F3F4F6"/>
          </w:tcPr>
          <w:p>
            <w:pPr>
              <w:spacing w:after="80"/>
            </w:pPr>
            <w:r>
              <w:rPr>
                <w:b/>
                <w:sz w:val="20"/>
              </w:rPr>
              <w:t>POUCZENIE</w:t>
            </w:r>
          </w:p>
          <w:p>
            <w:pPr>
              <w:spacing w:after="60" w:line="276" w:lineRule="auto"/>
            </w:pPr>
            <w:r>
              <w:rPr>
                <w:sz w:val="19"/>
              </w:rPr>
              <w:t xml:space="preserve">• </w:t>
            </w:r>
            <w:r>
              <w:rPr>
                <w:sz w:val="19"/>
              </w:rPr>
              <w:t>Termin: decyduje termin wskazany w pouczeniu nakazu - przy doręczeniu w kraju wynosi on 2 tygodnie od dnia doręczenia, przy doręczeniu za granicą miesiąc albo 3 miesiące (art. 480² KPC). Sprzeciw wnosi się do sądu, który wydał nakaz.</w:t>
            </w:r>
          </w:p>
          <w:p>
            <w:pPr>
              <w:spacing w:after="60" w:line="276" w:lineRule="auto"/>
            </w:pPr>
            <w:r>
              <w:rPr>
                <w:sz w:val="19"/>
              </w:rPr>
              <w:t xml:space="preserve">• </w:t>
            </w:r>
            <w:r>
              <w:rPr>
                <w:sz w:val="19"/>
              </w:rPr>
              <w:t>Sprzeciw od nakazu zapłaty w postępowaniu upominawczym jest wolny od opłaty sądowej.</w:t>
            </w:r>
          </w:p>
          <w:p>
            <w:pPr>
              <w:spacing w:after="60" w:line="276" w:lineRule="auto"/>
            </w:pPr>
            <w:r>
              <w:rPr>
                <w:sz w:val="19"/>
              </w:rPr>
              <w:t xml:space="preserve">• </w:t>
            </w:r>
            <w:r>
              <w:rPr>
                <w:sz w:val="19"/>
              </w:rPr>
              <w:t>Skutek: w zakresie zaskarżonym sprzeciwem nakaz zapłaty traci moc, a sprawa jest dalej rozpoznawana przez sąd - dług będzie ponownie badany.</w:t>
            </w:r>
          </w:p>
          <w:p>
            <w:pPr>
              <w:spacing w:after="60" w:line="276" w:lineRule="auto"/>
            </w:pPr>
            <w:r>
              <w:rPr>
                <w:sz w:val="19"/>
              </w:rPr>
              <w:t xml:space="preserve">• </w:t>
            </w:r>
            <w:r>
              <w:rPr>
                <w:sz w:val="19"/>
              </w:rPr>
              <w:t>Nakaz z e-sądu (EPU): sprzeciw wnosi się do Sądu Rejonowego Lublin-Zachód w Lublinie; w EPU wystarczy samo zaskarżenie nakazu - nie dołącza się dowodów, a po skutecznym sprzeciwie sąd umarza postępowanie w zaskarżonym zakresie. Wierzyciel może potem wnieść sprawę do zwykłego sądu.</w:t>
            </w:r>
          </w:p>
          <w:p>
            <w:pPr>
              <w:spacing w:after="60" w:line="276" w:lineRule="auto"/>
            </w:pPr>
            <w:r>
              <w:rPr>
                <w:sz w:val="19"/>
              </w:rPr>
              <w:t xml:space="preserve">• </w:t>
            </w:r>
            <w:r>
              <w:rPr>
                <w:b/>
                <w:sz w:val="19"/>
              </w:rPr>
              <w:t>UWAGA - nakaz wysłany na nieaktualny adres: to, czy doręczenie było skuteczne i czy termin na sprzeciw w ogóle zaczął biec, zależy m.in. od trybu postępowania, sposobu doręczenia, adresu w rejestrze PESEL i daty postępowania. Przed złożeniem pisma ustal stan akt w sądzie - najlepiej z pomocą prawnika. Komornik zawiesza egzekucję w trybie art. 820³ KPC po przedstawieniu odpowiedniego zaświadczenia sądu (art. 139 § 5 KPC) - samo poinformowanie komornika o sprzeciwie nie wystarczy.</w:t>
            </w:r>
          </w:p>
          <w:p>
            <w:pPr>
              <w:spacing w:after="60" w:line="276" w:lineRule="auto"/>
            </w:pPr>
            <w:r>
              <w:rPr>
                <w:sz w:val="19"/>
              </w:rPr>
              <w:t xml:space="preserve">• </w:t>
            </w:r>
            <w:r>
              <w:rPr>
                <w:sz w:val="19"/>
              </w:rPr>
              <w:t>O wniesieniu sprzeciwu poinformuj komornika prowadzącego egzekucję i rozważ wniosek o jej zawieszenie.</w:t>
            </w:r>
          </w:p>
        </w:tc>
      </w:tr>
    </w:tbl>
    <w:p>
      <w:pPr>
        <w:spacing w:before="320"/>
      </w:pPr>
      <w:r>
        <w:rPr>
          <w:color w:val="6B7280"/>
          <w:sz w:val="17"/>
        </w:rPr>
        <w:t>Wzór udostępniony bezpłatnie przez Weź Prawnika (wezprawnika.pl). Dokument ma charakter przykładowy i nie stanowi porady prawnej. Każda sprawa jest inna - przed złożeniem pisma skonsultuj jego treść z prawnikiem. Zweryfikowanego specjalistę znajdziesz na wezprawnika.pl.</w:t>
      </w:r>
    </w:p>
    <w:sectPr w:rsidR="00FC693F" w:rsidRPr="0006063C" w:rsidSect="00034616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Times New Roman" w:hAnsi="Times New Roman"/>
      <w:sz w:val="23"/>
      <w:rFonts w:ascii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